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andard"/>
        <w:jc w:val="center"/>
        <w:rPr/>
      </w:pPr>
      <w:bookmarkStart w:id="0" w:name="_GoBack"/>
      <w:bookmarkEnd w:id="0"/>
      <w:r>
        <w:rPr>
          <w:rFonts w:ascii="PT Astra Serif" w:hAnsi="PT Astra Serif"/>
          <w:b/>
          <w:bCs/>
          <w:sz w:val="28"/>
          <w:szCs w:val="28"/>
        </w:rPr>
        <w:t>ПЕРЕЧЕНЬ</w:t>
      </w:r>
    </w:p>
    <w:p>
      <w:pPr>
        <w:pStyle w:val="Standard"/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актов законодательства, подлежащих признанию утратившим силу, приостановлению, изменению или принятию в связи с принятием Закона Ульяновской области </w:t>
      </w:r>
      <w:r>
        <w:rPr>
          <w:rFonts w:cs="PT Astra Serif" w:ascii="PT Astra Serif" w:hAnsi="PT Astra Serif"/>
          <w:b/>
          <w:bCs/>
          <w:color w:val="000000"/>
          <w:kern w:val="2"/>
          <w:sz w:val="28"/>
          <w:szCs w:val="28"/>
          <w:lang w:eastAsia="ar-SA"/>
        </w:rPr>
        <w:t>«О внесении изменений в Закон Ульяновской области «Об охране, использовании и воспроизводстве зелёных насаждений в Ульяновской области»</w:t>
      </w:r>
    </w:p>
    <w:p>
      <w:pPr>
        <w:pStyle w:val="Standard"/>
        <w:jc w:val="center"/>
        <w:rPr>
          <w:rFonts w:ascii="PT Astra Serif" w:hAnsi="PT Astra Serif"/>
          <w:b w:val="false"/>
          <w:b w:val="false"/>
          <w:bCs w:val="false"/>
          <w:sz w:val="28"/>
          <w:szCs w:val="28"/>
        </w:rPr>
      </w:pPr>
      <w:r>
        <w:rPr>
          <w:rFonts w:ascii="PT Astra Serif" w:hAnsi="PT Astra Serif"/>
          <w:b w:val="false"/>
          <w:bCs w:val="false"/>
          <w:sz w:val="28"/>
          <w:szCs w:val="28"/>
        </w:rPr>
      </w:r>
    </w:p>
    <w:p>
      <w:pPr>
        <w:pStyle w:val="Standard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ab/>
        <w:t xml:space="preserve">Принятие Закона Ульяновской области </w:t>
      </w:r>
      <w:r>
        <w:rPr>
          <w:rFonts w:cs="PT Astra Serif" w:ascii="PT Astra Serif" w:hAnsi="PT Astra Serif"/>
          <w:b w:val="false"/>
          <w:bCs w:val="false"/>
          <w:color w:val="000000" w:themeColor="text1"/>
          <w:sz w:val="28"/>
          <w:szCs w:val="28"/>
        </w:rPr>
        <w:t>«</w:t>
      </w:r>
      <w:r>
        <w:rPr>
          <w:rFonts w:eastAsia="Times New Roman" w:cs="PT Astra Serif" w:ascii="PT Astra Serif" w:hAnsi="PT Astra Serif"/>
          <w:b w:val="false"/>
          <w:bCs w:val="false"/>
          <w:color w:val="000000" w:themeColor="text1"/>
          <w:kern w:val="0"/>
          <w:sz w:val="28"/>
          <w:szCs w:val="28"/>
          <w:lang w:val="ru-RU" w:eastAsia="ru-RU" w:bidi="ar-SA"/>
        </w:rPr>
        <w:t>О внесении изменений в Закон Ульяновской области «Об охране, использовании и воспроизводстве зелёных насаждений в Ульяновской области»</w:t>
      </w:r>
      <w:r>
        <w:rPr>
          <w:rFonts w:ascii="PT Astra Serif" w:hAnsi="PT Astra Serif"/>
          <w:b w:val="false"/>
          <w:bCs w:val="false"/>
          <w:sz w:val="28"/>
          <w:szCs w:val="28"/>
        </w:rPr>
        <w:t xml:space="preserve"> </w:t>
      </w:r>
      <w:r>
        <w:rPr>
          <w:rFonts w:cs="PT Astra Serif" w:ascii="PT Astra Serif" w:hAnsi="PT Astra Serif"/>
          <w:b w:val="false"/>
          <w:bCs/>
          <w:sz w:val="28"/>
          <w:szCs w:val="28"/>
        </w:rPr>
        <w:t>не потребует приостановления, изменения или принятия актов законодательства</w:t>
      </w:r>
      <w:r>
        <w:rPr>
          <w:rFonts w:cs="PT Astra Serif" w:ascii="PT Astra Serif" w:hAnsi="PT Astra Serif"/>
          <w:b w:val="false"/>
          <w:bCs w:val="false"/>
          <w:sz w:val="28"/>
          <w:szCs w:val="28"/>
        </w:rPr>
        <w:t xml:space="preserve"> Ульяновской области.</w:t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Standard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>Исполняющий обязанности</w:t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 xml:space="preserve">Министра природных ресурсов </w:t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 xml:space="preserve">и </w:t>
      </w:r>
      <w:bookmarkStart w:id="1" w:name="__DdeLink__27542_2218155151"/>
      <w:r>
        <w:rPr>
          <w:rFonts w:ascii="PT Astra Serif" w:hAnsi="PT Astra Serif"/>
          <w:sz w:val="28"/>
          <w:szCs w:val="28"/>
        </w:rPr>
        <w:t xml:space="preserve">экологии Ульяновской области </w:t>
        <w:tab/>
        <w:t xml:space="preserve">                                                     </w:t>
      </w:r>
      <w:bookmarkEnd w:id="1"/>
      <w:r>
        <w:rPr>
          <w:rFonts w:eastAsia="Calibri" w:cs="PT Astra Serif" w:ascii="PT Astra Serif" w:hAnsi="PT Astra Serif"/>
          <w:b w:val="false"/>
          <w:bCs/>
          <w:i w:val="false"/>
          <w:strike w:val="false"/>
          <w:dstrike w:val="false"/>
          <w:color w:val="000000"/>
          <w:spacing w:val="-2"/>
          <w:kern w:val="2"/>
          <w:position w:val="0"/>
          <w:sz w:val="28"/>
          <w:sz w:val="28"/>
          <w:szCs w:val="28"/>
          <w:u w:val="none"/>
          <w:vertAlign w:val="baseline"/>
          <w:lang w:val="ru-RU" w:eastAsia="ru-RU" w:bidi="ar-SA"/>
        </w:rPr>
        <w:t>Е.А.Черкасов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701" w:right="567" w:header="510" w:top="870" w:footer="959" w:bottom="1135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Sans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jc w:val="right"/>
      <w:rPr>
        <w:rFonts w:ascii="PT Astra Serif" w:hAnsi="PT Astra Serif" w:cs="PT Astra Serif"/>
        <w:sz w:val="16"/>
        <w:szCs w:val="16"/>
      </w:rPr>
    </w:pPr>
    <w:r>
      <w:rPr>
        <w:rFonts w:cs="PT Astra Serif" w:ascii="PT Astra Serif" w:hAnsi="PT Astra Serif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center"/>
      <w:rPr/>
    </w:pPr>
    <w:r>
      <w:rPr>
        <w:rStyle w:val="Pagenumber"/>
        <w:rFonts w:cs="PT Astra Serif" w:ascii="PT Astra Serif" w:hAnsi="PT Astra Serif"/>
        <w:sz w:val="28"/>
        <w:szCs w:val="28"/>
      </w:rPr>
      <w:fldChar w:fldCharType="begin"/>
    </w:r>
    <w:r>
      <w:rPr>
        <w:rStyle w:val="Pagenumber"/>
        <w:sz w:val="28"/>
        <w:szCs w:val="28"/>
        <w:rFonts w:cs="PT Astra Serif" w:ascii="PT Astra Serif" w:hAnsi="PT Astra Serif"/>
      </w:rPr>
      <w:instrText> PAGE </w:instrText>
    </w:r>
    <w:r>
      <w:rPr>
        <w:rStyle w:val="Pagenumber"/>
        <w:sz w:val="28"/>
        <w:szCs w:val="28"/>
        <w:rFonts w:cs="PT Astra Serif" w:ascii="PT Astra Serif" w:hAnsi="PT Astra Serif"/>
      </w:rPr>
      <w:fldChar w:fldCharType="separate"/>
    </w:r>
    <w:r>
      <w:rPr>
        <w:rStyle w:val="Pagenumber"/>
        <w:sz w:val="28"/>
        <w:szCs w:val="28"/>
        <w:rFonts w:cs="PT Astra Serif" w:ascii="PT Astra Serif" w:hAnsi="PT Astra Serif"/>
      </w:rPr>
      <w:t>0</w:t>
    </w:r>
    <w:r>
      <w:rPr>
        <w:rStyle w:val="Pagenumber"/>
        <w:sz w:val="28"/>
        <w:szCs w:val="28"/>
        <w:rFonts w:cs="PT Astra Serif" w:ascii="PT Astra Serif" w:hAnsi="PT Astra Serif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andard"/>
      <w:spacing w:lineRule="auto" w:line="204"/>
      <w:ind w:left="-181" w:hanging="0"/>
      <w:jc w:val="right"/>
      <w:rPr>
        <w:rFonts w:ascii="PT Astra Serif" w:hAnsi="PT Astra Serif" w:cs="PT Astra Serif"/>
        <w:sz w:val="20"/>
        <w:szCs w:val="20"/>
      </w:rPr>
    </w:pPr>
    <w:r>
      <w:rPr>
        <w:rFonts w:cs="PT Astra Serif" w:ascii="PT Astra Serif" w:hAnsi="PT Astra Serif"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false"/>
  <w:compat>
    <w:compatSetting w:name="compatibilityMode" w:uri="http://schemas.microsoft.com/office/word" w:val="1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шрифт абзаца"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Pagenumber">
    <w:name w:val="page number"/>
    <w:basedOn w:val="DefaultParagraphFont"/>
    <w:qFormat/>
    <w:rPr/>
  </w:style>
  <w:style w:type="character" w:styleId="Style15" w:customStyle="1">
    <w:name w:val="Нижний колонтитул Знак"/>
    <w:qFormat/>
    <w:rPr>
      <w:sz w:val="24"/>
      <w:szCs w:val="24"/>
    </w:rPr>
  </w:style>
  <w:style w:type="character" w:styleId="Style16" w:customStyle="1">
    <w:name w:val="Текст концевой сноски Знак"/>
    <w:basedOn w:val="DefaultParagraphFont"/>
    <w:qFormat/>
    <w:rPr/>
  </w:style>
  <w:style w:type="character" w:styleId="Style17">
    <w:name w:val="Символ концевой сноски"/>
    <w:qFormat/>
    <w:rPr>
      <w:vertAlign w:val="superscript"/>
    </w:rPr>
  </w:style>
  <w:style w:type="character" w:styleId="Style18">
    <w:name w:val="Привязка концевой сноски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Style19">
    <w:name w:val="Интернет-ссылка"/>
    <w:rPr>
      <w:color w:val="000080"/>
      <w:u w:val="single"/>
    </w:rPr>
  </w:style>
  <w:style w:type="character" w:styleId="Style20" w:customStyle="1">
    <w:name w:val="Неразрешенное упоминание"/>
    <w:qFormat/>
    <w:rPr>
      <w:color w:val="605E5C"/>
      <w:shd w:fill="E1DFDD" w:val="clear"/>
    </w:rPr>
  </w:style>
  <w:style w:type="character" w:styleId="FollowedHyperlink">
    <w:name w:val="FollowedHyperlink"/>
    <w:basedOn w:val="Style14"/>
    <w:qFormat/>
    <w:rPr>
      <w:color w:val="800080"/>
      <w:u w:val="single"/>
    </w:rPr>
  </w:style>
  <w:style w:type="paragraph" w:styleId="Style21" w:customStyle="1">
    <w:name w:val="Заголовок"/>
    <w:basedOn w:val="Standard"/>
    <w:next w:val="Textbody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Textbody"/>
    <w:pPr/>
    <w:rPr>
      <w:rFonts w:ascii="PT Sans" w:hAnsi="PT Sans" w:eastAsia="PT Sans" w:cs="Noto Sans Devanagari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5" w:customStyle="1">
    <w:name w:val="Указатель"/>
    <w:basedOn w:val="Standard"/>
    <w:qFormat/>
    <w:pPr>
      <w:suppressLineNumbers/>
    </w:pPr>
    <w:rPr>
      <w:rFonts w:ascii="PT Sans" w:hAnsi="PT Sans" w:eastAsia="PT Sans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ascii="PT Sans" w:hAnsi="PT Sans" w:eastAsia="PT Sans" w:cs="Noto Sans Devanagari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1" w:customStyle="1">
    <w:name w:val="Заголовок1"/>
    <w:basedOn w:val="Normal"/>
    <w:next w:val="Style22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6" w:customStyle="1">
    <w:name w:val="Название объекта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styleId="11" w:customStyle="1">
    <w:name w:val="Указатель1"/>
    <w:basedOn w:val="Normal"/>
    <w:qFormat/>
    <w:pPr>
      <w:suppressLineNumbers/>
    </w:pPr>
    <w:rPr>
      <w:rFonts w:ascii="PT Sans" w:hAnsi="PT Sans" w:cs="Noto Sans Devanagari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Колонтитул"/>
    <w:basedOn w:val="Normal"/>
    <w:qFormat/>
    <w:pPr/>
    <w:rPr/>
  </w:style>
  <w:style w:type="paragraph" w:styleId="Style29">
    <w:name w:val="Header"/>
    <w:basedOn w:val="Standard"/>
    <w:pPr/>
    <w:rPr/>
  </w:style>
  <w:style w:type="paragraph" w:styleId="Style30" w:customStyle="1">
    <w:name w:val="Знак Знак Знак Знак"/>
    <w:basedOn w:val="Standard"/>
    <w:qFormat/>
    <w:pPr>
      <w:spacing w:lineRule="exact" w:line="240" w:before="0" w:after="160"/>
    </w:pPr>
    <w:rPr>
      <w:rFonts w:ascii="Verdana" w:hAnsi="Verdana" w:eastAsia="Verdana" w:cs="Verdana"/>
      <w:sz w:val="20"/>
      <w:szCs w:val="20"/>
      <w:lang w:val="en-US"/>
    </w:rPr>
  </w:style>
  <w:style w:type="paragraph" w:styleId="ConsNormal" w:customStyle="1">
    <w:name w:val="ConsNormal"/>
    <w:qFormat/>
    <w:pPr>
      <w:widowControl/>
      <w:suppressAutoHyphens w:val="true"/>
      <w:bidi w:val="0"/>
      <w:spacing w:before="0" w:after="0"/>
      <w:ind w:right="19772" w:firstLine="72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ConsPlusNormal" w:customStyle="1">
    <w:name w:val="ConsPlus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ConsPlusCell" w:customStyle="1">
    <w:name w:val="ConsPlusCel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auto"/>
      <w:kern w:val="0"/>
      <w:sz w:val="24"/>
      <w:szCs w:val="20"/>
      <w:lang w:val="ru-RU" w:eastAsia="zh-CN" w:bidi="ar-SA"/>
    </w:rPr>
  </w:style>
  <w:style w:type="paragraph" w:styleId="BalloonText">
    <w:name w:val="Balloon Text"/>
    <w:basedOn w:val="Standard"/>
    <w:qFormat/>
    <w:pPr/>
    <w:rPr>
      <w:rFonts w:ascii="Tahoma" w:hAnsi="Tahoma" w:eastAsia="Tahoma" w:cs="Tahoma"/>
      <w:sz w:val="16"/>
      <w:szCs w:val="16"/>
    </w:rPr>
  </w:style>
  <w:style w:type="paragraph" w:styleId="Style31">
    <w:name w:val="Footer"/>
    <w:basedOn w:val="Standard"/>
    <w:pPr/>
    <w:rPr/>
  </w:style>
  <w:style w:type="paragraph" w:styleId="Endnote" w:customStyle="1">
    <w:name w:val="Endnote"/>
    <w:basedOn w:val="Standard"/>
    <w:qFormat/>
    <w:pPr/>
    <w:rPr>
      <w:sz w:val="20"/>
      <w:szCs w:val="20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Portlettitle" w:customStyle="1">
    <w:name w:val="portlet-title"/>
    <w:basedOn w:val="Standard"/>
    <w:qFormat/>
    <w:pPr>
      <w:spacing w:before="280" w:after="280"/>
    </w:pPr>
    <w:rPr/>
  </w:style>
  <w:style w:type="numbering" w:styleId="Style32" w:default="1">
    <w:name w:val="Без списка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Application>LibreOffice/6.3.5.2$Linux_X86_64 LibreOffice_project/30$Build-2</Application>
  <Pages>1</Pages>
  <Words>77</Words>
  <Characters>584</Characters>
  <CharactersWithSpaces>710</CharactersWithSpaces>
  <Paragraphs>7</Paragraphs>
  <Company>КонсультантПлюс Версия 4021.00.31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2022-03-01T08:07:00Z</dcterms:created>
  <dc:creator>Ju5u</dc:creator>
  <dc:description/>
  <dc:language>ru-RU</dc:language>
  <cp:lastModifiedBy/>
  <cp:lastPrinted>2025-10-13T11:12:00Z</cp:lastPrinted>
  <dcterms:modified xsi:type="dcterms:W3CDTF">2025-11-18T10:36:58Z</dcterms:modified>
  <cp:revision>31</cp:revision>
  <dc:subject/>
  <dc:title>Закон Ульяновской области от 13.11.2002 N 052-ЗО(ред. от 22.09.2017)"О Красной книге Ульяновской области"(принят ЗС Ульяновской области 31.10.2002)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КонсультантПлюс Версия 4021.00.31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